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highlight w:val="white"/>
          <w:rtl w:val="0"/>
        </w:rPr>
        <w:t xml:space="preserve">AL-FARABI KAZAKH NATIONAL UNIVERSITY</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Faculty of Medicine and Healthcare, Higher School of Medicine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000000"/>
          <w:sz w:val="28"/>
          <w:szCs w:val="28"/>
          <w:highlight w:val="white"/>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Departmen</w:t>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t of </w:t>
      </w:r>
      <w:r w:rsidDel="00000000" w:rsidR="00000000" w:rsidRPr="00000000">
        <w:rPr>
          <w:rFonts w:ascii="Times New Roman" w:cs="Times New Roman" w:eastAsia="Times New Roman" w:hAnsi="Times New Roman"/>
          <w:b w:val="1"/>
          <w:i w:val="1"/>
          <w:color w:val="222222"/>
          <w:sz w:val="28"/>
          <w:szCs w:val="28"/>
          <w:highlight w:val="white"/>
          <w:rtl w:val="0"/>
        </w:rPr>
        <w:t xml:space="preserve">Fundamental Medicine</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highlight w:val="white"/>
          <w:rtl w:val="0"/>
        </w:rPr>
        <w:t xml:space="preserve">MZiB2216 "Mechanisms of Defense and Disease (medical genetics, medical microbiology, general pharmacology)"</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Lectures  of the Medical Genetics</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1-2</w:t>
      </w: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 to Medical Genetics</w:t>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Chromosomal disorders</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knowledge and understanding of advanced knowledge in the field of Medical Genetics. Understand the mechanism of development of chromosomal diseases. </w:t>
      </w:r>
      <w:r w:rsidDel="00000000" w:rsidR="00000000" w:rsidRPr="00000000">
        <w:rPr>
          <w:rFonts w:ascii="Times New Roman" w:cs="Times New Roman" w:eastAsia="Times New Roman" w:hAnsi="Times New Roman"/>
          <w:color w:val="000000"/>
          <w:sz w:val="24"/>
          <w:szCs w:val="24"/>
          <w:highlight w:val="white"/>
          <w:rtl w:val="0"/>
        </w:rPr>
        <w:t xml:space="preserve">Identify clinical features of autosomal chromosomal disorders, explain their genetic forms</w:t>
      </w:r>
      <w:r w:rsidDel="00000000" w:rsidR="00000000" w:rsidRPr="00000000">
        <w:rPr>
          <w:rFonts w:ascii="Times New Roman" w:cs="Times New Roman" w:eastAsia="Times New Roman" w:hAnsi="Times New Roman"/>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Classification of Hereditary diseases.</w:t>
      </w: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Chromosomal mutations: characteristics, cause, mechanisms, frequency, phenotypic manifestation, clinical significance. </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Diagnosis and management of chromosomal disorders.</w:t>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Epidemiology of chromosomal disorders. </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Down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Edward’s syndrome: features and symptoms, causes, mechanism (clinical and genetic variants), diagnosis, prognosis, epidemiology.</w:t>
      </w: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Patau syndrome: features and symptoms, causes, mechanism (clinical and genetic variants), diagnosis, prognosis, epidemiology.</w:t>
      </w: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Cri du chat syndrome: features and symptoms, causes, mechanism (clinical and genetic variants), diagnosis, epidemiology.</w:t>
      </w:r>
    </w:p>
    <w:p w:rsidR="00000000" w:rsidDel="00000000" w:rsidP="00000000" w:rsidRDefault="00000000" w:rsidRPr="00000000" w14:paraId="0000001D">
      <w:pPr>
        <w:shd w:fill="ffffff" w:val="clea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hd w:fill="ffffff" w:val="clea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Down syndrome (mongolism or  trisomy 21) occurs  when there are three copies of chromosome 21 as shown in the karyotype in figure. It is due to the presence of an extra chromosome 21. These individuals have 47 chromosomes (not 46) in all their body cells. Down’s syndrome was first reported in 1866 by Langdon Down but its cause was found in 1959 by Lejeune and his coworkers. Trisomy -21 occurs with a frequency of about 3.510 per 1 million conceptions and about 1.430 per 1 million live births. Mother’s around 45 years of age have a much higher risk of having infants with Down syndrome then the ones between 20-30 years.</w:t>
      </w:r>
    </w:p>
    <w:p w:rsidR="00000000" w:rsidDel="00000000" w:rsidP="00000000" w:rsidRDefault="00000000" w:rsidRPr="00000000" w14:paraId="0000001F">
      <w:pPr>
        <w:shd w:fill="ffffff" w:val="clear"/>
        <w:spacing w:after="240" w:before="24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Symptoms of Down syndrome:</w:t>
      </w:r>
    </w:p>
    <w:p w:rsidR="00000000" w:rsidDel="00000000" w:rsidP="00000000" w:rsidRDefault="00000000" w:rsidRPr="00000000" w14:paraId="00000020">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severe mental retardation. Short neck, flat  hands.</w:t>
      </w:r>
    </w:p>
    <w:p w:rsidR="00000000" w:rsidDel="00000000" w:rsidP="00000000" w:rsidRDefault="00000000" w:rsidRPr="00000000" w14:paraId="00000021">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number of abnormalities in the facial structure are: prominent forehead, flattened nasal bridge, habitually open mouth, protruding lower lips, large generally protruding tongue, a characteristic fold of skin at the corner of the eyes, short and broad neck, flat hands, oval mongoloid face having superficial similarity to mongolians.</w:t>
      </w:r>
    </w:p>
    <w:p w:rsidR="00000000" w:rsidDel="00000000" w:rsidP="00000000" w:rsidRDefault="00000000" w:rsidRPr="00000000" w14:paraId="00000022">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malformation of heart.</w:t>
      </w:r>
    </w:p>
    <w:p w:rsidR="00000000" w:rsidDel="00000000" w:rsidP="00000000" w:rsidRDefault="00000000" w:rsidRPr="00000000" w14:paraId="00000023">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underdevelopment of gonads.</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classification of chromosomal disorders.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autosomal chromosomal diseases and explain their clinical variability.</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genetic mutations as the cause of autosomal chromosomal disorders.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for diagnosing autosomal chromosomal disorders and discuss related ethical and legal issues.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and contrast different management strategies for autosomal chromosomal disorders (prevention, treatment) and discuss related ethical and legal issues.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epidemiologic data of chromosomal disorders.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30">
      <w:pP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34">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36">
      <w:pPr>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7">
      <w:pPr>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Sex chromosome disorders</w:t>
      </w: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mechanism of development of sex chromosome diseases. </w:t>
      </w:r>
      <w:r w:rsidDel="00000000" w:rsidR="00000000" w:rsidRPr="00000000">
        <w:rPr>
          <w:rFonts w:ascii="Times New Roman" w:cs="Times New Roman" w:eastAsia="Times New Roman" w:hAnsi="Times New Roman"/>
          <w:color w:val="000000"/>
          <w:sz w:val="24"/>
          <w:szCs w:val="24"/>
          <w:highlight w:val="white"/>
          <w:rtl w:val="0"/>
        </w:rPr>
        <w:t xml:space="preserve">Identify clinical features of sex chromosome disorders, explain their genetic forms</w:t>
      </w:r>
      <w:r w:rsidDel="00000000" w:rsidR="00000000" w:rsidRPr="00000000">
        <w:rPr>
          <w:rFonts w:ascii="Times New Roman" w:cs="Times New Roman" w:eastAsia="Times New Roman" w:hAnsi="Times New Roman"/>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Sex chromosome disease characteristics, causes, mechanisms, frequency, phenotypic manifestation, clinical significance.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Diagnosis and management of sex chromosome disorders. Epidemiology of sex chromosome disorders.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Turner syndrome: features and symptoms,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Klienfelter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Triple X syndrome: features and symptoms,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Jacob’s syndrome: features and symptoms,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Hermaphroditism, its types.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Turner syndrome is caused by XO genotype. The individual has 45 chromosomes (2n-1) and is a sterile female with underdeveloped breasts, reduced ovaries, small uterus. Turner syndrome individuals occur with a frequency of 1 in 10.000 female births. It is estimated that up to 99 percent of all 45, X embryos die before birth. Surviving Turner syndrome individuals have few noticeable major defects until puberty, when they fail to develop secondary sexual characteristics. They tend to be shorter than average, and they have web-like necks, poorly developed breast, and immature internal sexual organs. They have a reduced ability to interpret spatial relationships and are usually infertile. Females are often sterile as they may not menstruate or ovulate, subnormal intelligence, with many male characteristics such as heavy neck muscles and narrow hips.</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sex chromosome diseases and explain their clinical variability.</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genetic mutations as the cause of sex chromosome disorders.</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for diagnosing sex chromosome disorders and discuss related ethical and legal issues.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and contrast different management strategies for sex chromosome disorders (prevention, treatment) and discuss related ethical and legal issues.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54">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56">
      <w:pPr>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4-5</w:t>
      </w:r>
      <w:r w:rsidDel="00000000" w:rsidR="00000000" w:rsidRPr="00000000">
        <w:rPr>
          <w:rtl w:val="0"/>
        </w:rPr>
      </w:r>
    </w:p>
    <w:p w:rsidR="00000000" w:rsidDel="00000000" w:rsidP="00000000" w:rsidRDefault="00000000" w:rsidRPr="00000000" w14:paraId="00000059">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Mendelian classic disorders: autosomal inheritance</w:t>
      </w:r>
    </w:p>
    <w:p w:rsidR="00000000" w:rsidDel="00000000" w:rsidP="00000000" w:rsidRDefault="00000000" w:rsidRPr="00000000" w14:paraId="0000005A">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autosomal inheritance, </w:t>
      </w:r>
      <w:r w:rsidDel="00000000" w:rsidR="00000000" w:rsidRPr="00000000">
        <w:rPr>
          <w:rFonts w:ascii="Times New Roman" w:cs="Times New Roman" w:eastAsia="Times New Roman" w:hAnsi="Times New Roman"/>
          <w:color w:val="000000"/>
          <w:sz w:val="24"/>
          <w:szCs w:val="24"/>
          <w:highlight w:val="white"/>
          <w:rtl w:val="0"/>
        </w:rPr>
        <w:t xml:space="preserve">clinical features of autosomal-linked diseases</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mechanism of gene mutation and mechanism of formation of enzymopathies.</w:t>
      </w: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Mendelian classic disorders: autosomal inheritance. Classifications, pathogenetic, pathogenetic mechanisms, epidemiology and management.</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Classification of classic Mendelian disorders.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 mutations: characteristics, cause, mechanisms, frequency, phenotypic manifestation, clinical significance.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Diagnosis and management of classic Mendelian disorders. Epidemiology of single gene disorders, prognosis.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Cystic fibrosis: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Mechanism of formation of enzymopathies.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Phenylketonuria: features and symptoms, causes, mechanism (clinical and genetic variants), diagnosis, management (prevention and treatment), prognosis, epidemiology.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Galactosemia: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Alkaptonuria: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Fructosuria: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Marfan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Achondroplasia: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Wilson-Konovalov disease: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Hypertrichosis: features and symptoms, causes, mechanism (clinical and genetic variants), diagnosis, management (prevention and treatment), prognosis, epidemiology.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Phenylketonuria  (PKU)</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is an inborn error of metabolism. PKU occurs in about 1 in 12.000 births. PKU is most commonly caused by a recessive mutation of a gene on chromosome 1. The homozygous recessive individual lacks the enzyme phenylalanine hydroxylase needed to change one amino acid, phenylalanine, to another, tyrosine. The absence of that enzyme activity prevents the conversion of the amino acid phenylalanine to the  amino acid tyrosine. Phenylalanine, phenylketones  and other derivatives in urine, in the tissues accumulate, and some of it into phenylpyruvic acid which damages the brain and causes the disease. Accumulation of derivatives affects the cells of the central nervous system and produces serious symptoms: severe mental retardation, a slow growth rate, and early death.</w:t>
      </w:r>
    </w:p>
    <w:p w:rsidR="00000000" w:rsidDel="00000000" w:rsidP="00000000" w:rsidRDefault="00000000" w:rsidRPr="00000000" w14:paraId="0000006F">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Galactosemia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is a defect of metabolism sugar - lactose. Accumulation in blood galactose occurs, mental and developmental retardation, liver damages, nervous system, eyes and other organs. It is due to recessive mutation of genes. Autosomal-recessive type of inheritance. It is about 1 in 16.000 births.</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the mechanism of formation of monogenic disorders.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autosomal-linked diseases.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and principles of diagnosis of autosomal (dominant and recessive) monogenic disorders and discuss related ethical and legal issues.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principles of management of autosomal (dominant and recessive) monogenic disorders (prevention, treatment) and discuss related ethical and legal issues.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the methods of diagnosis of enzymopathies.</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7D">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sz w:val="24"/>
          <w:szCs w:val="24"/>
          <w:rtl w:val="0"/>
        </w:rPr>
        <w:t xml:space="preserve">Mendelian classic disorders: sex-linked inheritance</w:t>
      </w: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sex-linked inheritance, </w:t>
      </w:r>
      <w:r w:rsidDel="00000000" w:rsidR="00000000" w:rsidRPr="00000000">
        <w:rPr>
          <w:rFonts w:ascii="Times New Roman" w:cs="Times New Roman" w:eastAsia="Times New Roman" w:hAnsi="Times New Roman"/>
          <w:color w:val="000000"/>
          <w:sz w:val="24"/>
          <w:szCs w:val="24"/>
          <w:highlight w:val="white"/>
          <w:rtl w:val="0"/>
        </w:rPr>
        <w:t xml:space="preserve">clinical features of sex-linked diseases and its transmission.</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Mendelian classic disorders: sex-linked inheritance. Classifications, pathogenetic mechanisms, epidemiology and management.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Hemophilia: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blindness: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Ichthyosis: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Lesch–Nyhan syndrome: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Duchenne Muscular Dystrophy: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Vitamin-resistant rickets: features and symptoms, causes, mechanism (clinical and genetic variants), diagnosis, management (prevention and treatment), prognosis, epidemiology.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X-linked recessive type of inheritance: Affect the males more than the females; Females inherited the recessive trait only from  father; More males than females should exhibit the trait; All sons of a homozygous mutant mother should show the trait, since males recessive their only X chromosome from  their  mothers; The sons of heterozygous (carrier) mothers should show an approximately 1:1 ratio of normal individuals expressing the trait. There is a 50 % chance that the son would get that disease/trait. X – linked recessively inherited trait is hemophilia.</w:t>
      </w:r>
    </w:p>
    <w:p w:rsidR="00000000" w:rsidDel="00000000" w:rsidP="00000000" w:rsidRDefault="00000000" w:rsidRPr="00000000" w14:paraId="00000091">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X – linked dominant inheritance: a trait due to a dominant gene carried on the X chromosome  is called an </w:t>
      </w:r>
      <w:r w:rsidDel="00000000" w:rsidR="00000000" w:rsidRPr="00000000">
        <w:rPr>
          <w:rFonts w:ascii="Times New Roman" w:cs="Times New Roman" w:eastAsia="Times New Roman" w:hAnsi="Times New Roman"/>
          <w:sz w:val="24"/>
          <w:szCs w:val="24"/>
          <w:highlight w:val="white"/>
          <w:u w:val="single"/>
          <w:rtl w:val="0"/>
        </w:rPr>
        <w:t xml:space="preserve">X – linked dominant trait. </w:t>
      </w:r>
      <w:r w:rsidDel="00000000" w:rsidR="00000000" w:rsidRPr="00000000">
        <w:rPr>
          <w:rFonts w:ascii="Times New Roman" w:cs="Times New Roman" w:eastAsia="Times New Roman" w:hAnsi="Times New Roman"/>
          <w:sz w:val="24"/>
          <w:szCs w:val="24"/>
          <w:highlight w:val="white"/>
          <w:rtl w:val="0"/>
        </w:rPr>
        <w:t xml:space="preserve"> Only a few X – linked dominant traits have been identified. An example of an X – linked dominant trait that causes faulty tooth enamel and dental discoloration, also is a severe bleeding anomaly as constitutional thrombopathy, bleeding is not due to the absence of  a  clotting factor (as in hemophilia), but to inheritance in the  formation of blood platelets,  which are needed for  blood clotting.</w:t>
      </w:r>
    </w:p>
    <w:p w:rsidR="00000000" w:rsidDel="00000000" w:rsidP="00000000" w:rsidRDefault="00000000" w:rsidRPr="00000000" w14:paraId="00000092">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the mechanism of formation of monogenic disorders.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sex-linked diseases.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and principles of diagnosis of sex-linked (dominant and recessive) disorders and discuss related ethical and legal issues.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principles of management of sex-linked (dominant and recessive) disorders (prevention, treatment) and discuss related ethical and legal issues. </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9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9D">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9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7-8</w:t>
      </w: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Non-mendelian genetic disorders</w:t>
      </w:r>
    </w:p>
    <w:p w:rsidR="00000000" w:rsidDel="00000000" w:rsidP="00000000" w:rsidRDefault="00000000" w:rsidRPr="00000000" w14:paraId="000000A3">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non-mendelian genetic disorders, their </w:t>
      </w:r>
      <w:r w:rsidDel="00000000" w:rsidR="00000000" w:rsidRPr="00000000">
        <w:rPr>
          <w:rFonts w:ascii="Times New Roman" w:cs="Times New Roman" w:eastAsia="Times New Roman" w:hAnsi="Times New Roman"/>
          <w:color w:val="000000"/>
          <w:sz w:val="24"/>
          <w:szCs w:val="24"/>
          <w:highlight w:val="white"/>
          <w:rtl w:val="0"/>
        </w:rPr>
        <w:t xml:space="preserve">clinical features and transmission.</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Non-mendelian genetic disorders: causes, classifications, pathogenetic mechanisms, epidemiology, diagnosis and management.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Mitochondrial diseases.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Genomic imprinting.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Epigenetic of depression.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Trinucleotide Repeat disorders.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Huntington's Disease: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Prader-Willi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Angelman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syndrome: features and symptoms, causes, mechanism (clinical and genetic variants), diagnosis, management (prevention and treatment), prognosis, epidemiology.</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spacing w:before="1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Prader-Willi syndrome. 30% of all cases are caused by uniparental maternal disomy and 70% is caused by deletion in the 15 chromosome (q11-q13) of paternal origin. Infants with this syndrome are weak because their sucking reflex is poor, making feeding difficult. As a result, growth is poor. </w:t>
      </w:r>
    </w:p>
    <w:p w:rsidR="00000000" w:rsidDel="00000000" w:rsidP="00000000" w:rsidRDefault="00000000" w:rsidRPr="00000000" w14:paraId="000000B2">
      <w:pPr>
        <w:spacing w:before="1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early childhood, Prader-Willi syndrome is characterized by severe hypotension, feeding difficulties and hypogonadism with cryptorchidism. Muscle tone improves over time, although adults remain slightly pshotonic. Hypogonadism of hypothalamic origin does not improve with age and usually causes late and incomplete puberty. as well as infertility. Feeding difficulties usually resolve by the end of the first year of life, and between 1 and 6 years of age, patients develop marked hyperphagia and “foraging” behavior (foraging, building up hidden stores). This behavior and low metabolism cause severe obesity. Obesity is the leading cause of death, mainly due to cardiopulmonary disease and NIDDM (type II). If obesity can be effectively treated, life expectancy can be nearly normal.</w:t>
      </w:r>
    </w:p>
    <w:p w:rsidR="00000000" w:rsidDel="00000000" w:rsidP="00000000" w:rsidRDefault="00000000" w:rsidRPr="00000000" w14:paraId="000000B3">
      <w:pPr>
        <w:spacing w:before="1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 phenotypes associated with the syndrome include poor sexual development in males, behavioral problems, and mental retardation. Many individuals with the syndrome go undiagnosed, so its frequency of occurrence is not known.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non-mendelian genetic disorders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classification.</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and manifestation of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non-mendelian genetic disorders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principles of diagnosis of non-mendelian genetic disorders and discuss related ethical and legal issues.</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principles of management of sex-linked (dominant and recessive) disorders (prevention, treatment) and discuss related ethical and legal issues. </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principles of management of non-mendelian genetic disorders (prevention, treatment) and discuss related ethical and legal issues.</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C1">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9-10</w:t>
      </w: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Fundamentals of population genetics</w:t>
      </w:r>
    </w:p>
    <w:p w:rsidR="00000000" w:rsidDel="00000000" w:rsidP="00000000" w:rsidRDefault="00000000" w:rsidRPr="00000000" w14:paraId="000000C7">
      <w:pPr>
        <w:spacing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population genetics</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Hardy-Weinberg’s law, and the impact of different factors to the population.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Fundamentals of the Population Genetics.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Demographic characteristics.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Types of populations, marital structure of populations, genetic characteristics of the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population.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Hardy-Weinberg’s law.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Hardy-Weinberg equilibrium.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Genetic burden of populations: concept and medical significance.</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gene drift, mutation, migration, and natural selection on the population.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Bottle neck effect.</w:t>
      </w:r>
    </w:p>
    <w:p w:rsidR="00000000" w:rsidDel="00000000" w:rsidP="00000000" w:rsidRDefault="00000000" w:rsidRPr="00000000" w14:paraId="000000D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Founder effect.</w:t>
      </w:r>
    </w:p>
    <w:p w:rsidR="00000000" w:rsidDel="00000000" w:rsidP="00000000" w:rsidRDefault="00000000" w:rsidRPr="00000000" w14:paraId="000000D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spreading and distribution of hereditary traits and genes which controlled it in different groups of people in certain areas. </w:t>
      </w:r>
    </w:p>
    <w:p w:rsidR="00000000" w:rsidDel="00000000" w:rsidP="00000000" w:rsidRDefault="00000000" w:rsidRPr="00000000" w14:paraId="000000D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term population refers to the total number of individuals of a species occupying a particular geographic area at a given time. A species has many populations inhabiting different regions.</w:t>
      </w:r>
    </w:p>
    <w:p w:rsidR="00000000" w:rsidDel="00000000" w:rsidP="00000000" w:rsidRDefault="00000000" w:rsidRPr="00000000" w14:paraId="000000D8">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genes separated info categories: having universal spreading, for example gene of infantile Amaurotic Idiocy (Tay-Sachs Disease)  due to an error in fat metabolism, child brain and  spinal cord are damaged, this results in mental  retardation and paralysis. The child dies in 3 or 4  years. This is caused by recessive gene in homozygous condition 1% people of Europe affect by this gene;</w:t>
      </w:r>
    </w:p>
    <w:p w:rsidR="00000000" w:rsidDel="00000000" w:rsidP="00000000" w:rsidRDefault="00000000" w:rsidRPr="00000000" w14:paraId="000000D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 of red-green colorblindness is the inability of certain human beings to distinguish red from green colour. It is a sex-linked trait, and is preducted  by a recessive gene, which present in 7%  of males and 0,5 % females, but in heterozygous condition this gene present in 13% of females. </w:t>
      </w:r>
    </w:p>
    <w:p w:rsidR="00000000" w:rsidDel="00000000" w:rsidP="00000000" w:rsidRDefault="00000000" w:rsidRPr="00000000" w14:paraId="000000DA">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 spreading in  certain regions, for example  sickle anemia is a hereditary disease found widely in tropical Africa and also in American blacks whose ancestors came from that  part of  Africa. It is characterized by sickle-shaped (crescentic)  red blood cells formed under low  oxygen conditions. Change in the shape of red blood cells is due to the presence in them of a  defective type of hemoglobin called  hemoglobin S, gene of inborn dislocation of hip found in  North-east of  Russia.</w:t>
      </w:r>
    </w:p>
    <w:p w:rsidR="00000000" w:rsidDel="00000000" w:rsidP="00000000" w:rsidRDefault="00000000" w:rsidRPr="00000000" w14:paraId="000000DB">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Population-statistical method helps to study probability of individuals with certain genotypes in this population or relative marriages. </w:t>
      </w:r>
    </w:p>
    <w:p w:rsidR="00000000" w:rsidDel="00000000" w:rsidP="00000000" w:rsidRDefault="00000000" w:rsidRPr="00000000" w14:paraId="000000DC">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helps to define the frequency of carriers in recesses of gene heterozygous condition.</w:t>
      </w:r>
    </w:p>
    <w:p w:rsidR="00000000" w:rsidDel="00000000" w:rsidP="00000000" w:rsidRDefault="00000000" w:rsidRPr="00000000" w14:paraId="000000DD">
      <w:pPr>
        <w:spacing w:line="240" w:lineRule="auto"/>
        <w:ind w:firstLine="566.9291338582675"/>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DE">
      <w:pPr>
        <w:spacing w:line="240" w:lineRule="auto"/>
        <w:ind w:firstLine="566.9291338582675"/>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Characterize population and genetic processes: mutations, selection, migration, and gene drift.</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patterns of the distribution of genes that make up the gene pool, including genes that determine hereditary human diseases and make links with disease cases discussed earlier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Know how to apply the Hardy-Weinberg equilibrium and solve problems concerning genotype and allele frequencies.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Interpret scenarios about factors responsible for genetic variation in/ among populations.</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Justify the importance of studying hereditary diseases in human populations, its genetic diversity, identifying the frequencies of individual diseases and assessing the total load of hereditary human diseases.</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the phenomenon </w:t>
      </w:r>
      <w:r w:rsidDel="00000000" w:rsidR="00000000" w:rsidRPr="00000000">
        <w:rPr>
          <w:rFonts w:ascii="Times New Roman" w:cs="Times New Roman" w:eastAsia="Times New Roman" w:hAnsi="Times New Roman"/>
          <w:sz w:val="24"/>
          <w:szCs w:val="24"/>
          <w:highlight w:val="white"/>
          <w:rtl w:val="0"/>
        </w:rPr>
        <w:t xml:space="preserve">of a person's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genetic burden and discuss hereditary diseases as part of a genetic burden.</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Discuss the importance of determination of the burden of hereditary diseases in human populations, the study of the magnitude and structure of the burden of hereditary diseases to determine the amount of medical, social and rehabilitation assistance to the population.</w:t>
      </w:r>
    </w:p>
    <w:p w:rsidR="00000000" w:rsidDel="00000000" w:rsidP="00000000" w:rsidRDefault="00000000" w:rsidRPr="00000000" w14:paraId="000000E6">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E7">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E9">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E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11-12</w:t>
      </w: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color w:val="000000"/>
          <w:sz w:val="24"/>
          <w:szCs w:val="24"/>
          <w:rtl w:val="0"/>
        </w:rPr>
        <w:t xml:space="preserve">Polygenic multifactorial disorders</w:t>
      </w:r>
      <w:r w:rsidDel="00000000" w:rsidR="00000000" w:rsidRPr="00000000">
        <w:rPr>
          <w:rtl w:val="0"/>
        </w:rPr>
      </w:r>
    </w:p>
    <w:p w:rsidR="00000000" w:rsidDel="00000000" w:rsidP="00000000" w:rsidRDefault="00000000" w:rsidRPr="00000000" w14:paraId="000000EF">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F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polygenic multifactorial disorders</w:t>
      </w:r>
      <w:r w:rsidDel="00000000" w:rsidR="00000000" w:rsidRPr="00000000">
        <w:rPr>
          <w:rFonts w:ascii="Times New Roman" w:cs="Times New Roman" w:eastAsia="Times New Roman" w:hAnsi="Times New Roman"/>
          <w:color w:val="202124"/>
          <w:sz w:val="24"/>
          <w:szCs w:val="24"/>
          <w:highlight w:val="white"/>
          <w:rtl w:val="0"/>
        </w:rPr>
        <w:t xml:space="preserve">, their </w:t>
      </w:r>
      <w:r w:rsidDel="00000000" w:rsidR="00000000" w:rsidRPr="00000000">
        <w:rPr>
          <w:rFonts w:ascii="Times New Roman" w:cs="Times New Roman" w:eastAsia="Times New Roman" w:hAnsi="Times New Roman"/>
          <w:color w:val="000000"/>
          <w:sz w:val="24"/>
          <w:szCs w:val="24"/>
          <w:highlight w:val="white"/>
          <w:rtl w:val="0"/>
        </w:rPr>
        <w:t xml:space="preserve">clinical features and transmission.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F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Polygenic multifactorial disorders: characteristics, cause, mechanisms, frequency, phenotypic manifestation, clinical significance. </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Diagnosis and management of polygenic diseases.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Epidemiology of polygenic diseases.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Diabetes mellitus: features and symptoms, classification,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How Insulin </w:t>
      </w:r>
      <w:r w:rsidDel="00000000" w:rsidR="00000000" w:rsidRPr="00000000">
        <w:rPr>
          <w:rFonts w:ascii="Times New Roman" w:cs="Times New Roman" w:eastAsia="Times New Roman" w:hAnsi="Times New Roman"/>
          <w:sz w:val="24"/>
          <w:szCs w:val="24"/>
          <w:highlight w:val="white"/>
          <w:rtl w:val="0"/>
        </w:rPr>
        <w:t xml:space="preserve">works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role of Glucose.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Prediabetes: causes and risk groups.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Differences between Diabetes 1 type and Diabetes 2 type. Complications.</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Schizophrenia: features and symptoms, classification,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Hypercholesterolemia: features and symptoms, classification, causes, mechanism (clinical and genetic variants), diagnosis, management (prevention and treatment), prognosis, epidemiology.</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Arterial hypertension: features and symptoms, classification, causes, mechanism (clinical and genetic variants), diagnosis, management (prevention and treatment), prognosis, epidemiology.</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two main types of diabetes mellitus: type I (insulin-dependent - IDDM) and type II (non-insulin-dependent - NIDDM), accounting for 10 and 88% of all cases, respectively. They differ in typical age of onset, concordance of identical twins, and association with specific alleles of the major histocompatibility complex (MHC). Familial accumulation is observed in both types of diabetes mellitus, but only type I or II is usually present in one family.</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Type I diabetes mellitus occurs in the white population with a frequency of about 1 in 500 (0.2%), in African and Asian populations - less often. It is usually found in childhood or adolescence and is caused by autoimmune damage to the insulin-producing β cells of the pancreas. In the overwhelming majority of sick children, already in early childhood, long before the development of obvious manifestations of the disease, numerous autoantibodies against a number of endogenous proteins, including insulin, are produced.</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polygenic multifactorial disorders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explain its clinical variability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mechanism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polygenic inheritance and summarize their role in clinical variability of polygenic disorders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diagnosis and genetic screening of polygenic disorders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management of polygenic disorders (prevention, treatment)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risk assessment strategies for polygenic disorders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on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a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 how that might affect the decisions the patients make.</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   </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10E">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1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110">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1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1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p>
    <w:p w:rsidR="00000000" w:rsidDel="00000000" w:rsidP="00000000" w:rsidRDefault="00000000" w:rsidRPr="00000000" w14:paraId="00000113">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1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115">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Cancer Genetics and Genomics</w:t>
      </w:r>
    </w:p>
    <w:p w:rsidR="00000000" w:rsidDel="00000000" w:rsidP="00000000" w:rsidRDefault="00000000" w:rsidRPr="00000000" w14:paraId="00000116">
      <w:pPr>
        <w:spacing w:line="240" w:lineRule="auto"/>
        <w:jc w:val="both"/>
        <w:rPr>
          <w:rFonts w:ascii="Times New Roman" w:cs="Times New Roman" w:eastAsia="Times New Roman" w:hAnsi="Times New Roman"/>
          <w:b w:val="1"/>
          <w:i w:val="1"/>
          <w:color w:val="000000"/>
          <w:highlight w:val="white"/>
        </w:rPr>
      </w:pPr>
      <w:r w:rsidDel="00000000" w:rsidR="00000000" w:rsidRPr="00000000">
        <w:rPr>
          <w:rtl w:val="0"/>
        </w:rPr>
      </w:r>
    </w:p>
    <w:p w:rsidR="00000000" w:rsidDel="00000000" w:rsidP="00000000" w:rsidRDefault="00000000" w:rsidRPr="00000000" w14:paraId="000001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1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cancer genetics and genomics</w:t>
      </w:r>
      <w:r w:rsidDel="00000000" w:rsidR="00000000" w:rsidRPr="00000000">
        <w:rPr>
          <w:rFonts w:ascii="Times New Roman" w:cs="Times New Roman" w:eastAsia="Times New Roman" w:hAnsi="Times New Roman"/>
          <w:color w:val="202124"/>
          <w:sz w:val="24"/>
          <w:szCs w:val="24"/>
          <w:highlight w:val="white"/>
          <w:rtl w:val="0"/>
        </w:rPr>
        <w:t xml:space="preserve">, hereditary cancer syndromes</w:t>
      </w:r>
      <w:r w:rsidDel="00000000" w:rsidR="00000000" w:rsidRPr="00000000">
        <w:rPr>
          <w:rFonts w:ascii="Times New Roman" w:cs="Times New Roman" w:eastAsia="Times New Roman" w:hAnsi="Times New Roman"/>
          <w:color w:val="000000"/>
          <w:sz w:val="24"/>
          <w:szCs w:val="24"/>
          <w:highlight w:val="white"/>
          <w:rtl w:val="0"/>
        </w:rPr>
        <w:t xml:space="preserve"> and familial occurrence of cancer.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Cancer Genetics and Genomics. Cancer genes.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Hereditary cancer syndromes. </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Familial occurrence of cancer. Sporadic cancer and genetic bases. </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Genetic technology in cancer prevention, diagnosis and therapy.</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Breast cancer</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causes and genetic mechanism (clinical and genetic variants), diagnosis, management (prevention and treatment), prognosis, epidemiology.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1">
      <w:pPr>
        <w:spacing w:after="240" w:before="240" w:line="240" w:lineRule="auto"/>
        <w:ind w:firstLine="566.929133858267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Cancer. Growth and division of normal cells are regulated by control mechanisms. These control mechanisms result in fixed life span for cells and for the organisms. One such control mechanism is contact inhibition. As a result of multiplication, the cells become crowded and come in contact with one another. This surface contact checks movement and division of cells. Therefore, the genes which control these processes are turned off. Vertebrate cells grown in a culture adhere to the bottom as they need support, divide, and keep in contact with one another and spread as a monolayer. Cell to cell contact inhibits their growth. Cancer is a disease of cells wherein the control mechanism that normally restricts cell proliferation does not operate. In other words, in the case of cancer cells, the mechanism of contact inhibition does not function. The cells continue to divide, forming a tissue mass called tumour.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cancer cells may invade other tissues and cause tumours in them also. Cancer is caused, not only by viruses, but also by other mutagens such as radiation and chemicals. All these factors are called carcinogens.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They alter (activate) the protooncogenes.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Altered protooncogenes are called oncogenes.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Alteration may in­volve breaking into fragments, amplification or shifting to a new chromosomal location. Intact genes control normal growth and development of cells. Alteration in genes leads to the formation of abnormal proteins, change in gene environment, suspension of the mechanism that controls cell division, which cause uncontrolled cell division and growth, and this is cancer.</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identify clinical features of </w:t>
      </w:r>
      <w:hyperlink r:id="rId8">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explain its lifetime prevalence, genetic variability and summarize data on hereditary cancer syndromes and syndromes with familial cancer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explain genetic mechanisms of oncogenesis on</w:t>
      </w:r>
      <w:r w:rsidDel="00000000" w:rsidR="00000000" w:rsidRPr="00000000">
        <w:rPr>
          <w:rFonts w:ascii="Times New Roman" w:cs="Times New Roman" w:eastAsia="Times New Roman" w:hAnsi="Times New Roman"/>
          <w:color w:val="000000"/>
          <w:sz w:val="24"/>
          <w:szCs w:val="24"/>
          <w:highlight w:val="white"/>
          <w:u w:val="none"/>
          <w:rtl w:val="0"/>
        </w:rPr>
        <w:t xml:space="preserve"> </w:t>
      </w:r>
      <w:hyperlink r:id="rId9">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breast </w:t>
        </w:r>
      </w:hyperlink>
      <w:hyperlink r:id="rId10">
        <w:r w:rsidDel="00000000" w:rsidR="00000000" w:rsidRPr="00000000">
          <w:rPr>
            <w:rFonts w:ascii="Times New Roman" w:cs="Times New Roman" w:eastAsia="Times New Roman" w:hAnsi="Times New Roman"/>
            <w:sz w:val="24"/>
            <w:szCs w:val="24"/>
            <w:highlight w:val="white"/>
            <w:rtl w:val="0"/>
          </w:rPr>
          <w:t xml:space="preserve">cancer and</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summarize their role in clinical variability of hereditary cancer syndromes and syndromes with familial cancer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compare and contrast different diagnostic strategies of</w:t>
      </w:r>
      <w:hyperlink r:id="rId11">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summarize principles of diagnosis of hereditary cancer syndromes and syndromes with familial cancer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compare and contrast different management strategies of</w:t>
      </w:r>
      <w:hyperlink r:id="rId12">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summarize principles of management of hereditary cancer syndromes and syndromes with familial cancer (prevention, treatment)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summarize epidemiologic data of hereditary cancer syndromes and syndromes with familial cancer on the example of</w:t>
      </w:r>
      <w:hyperlink r:id="rId13">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of diagnosis of hereditary cancer syndromes and syndromes with familial cancer on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a patient's</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religious, cultural, social and ethical beliefs and understand how that might affect the decisions the patients make.</w:t>
      </w:r>
      <w:r w:rsidDel="00000000" w:rsidR="00000000" w:rsidRPr="00000000">
        <w:rPr>
          <w:rtl w:val="0"/>
        </w:rPr>
      </w:r>
    </w:p>
    <w:p w:rsidR="00000000" w:rsidDel="00000000" w:rsidP="00000000" w:rsidRDefault="00000000" w:rsidRPr="00000000" w14:paraId="0000012B">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12C">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1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12E">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1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1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p>
    <w:p w:rsidR="00000000" w:rsidDel="00000000" w:rsidP="00000000" w:rsidRDefault="00000000" w:rsidRPr="00000000" w14:paraId="00000131">
      <w:pPr>
        <w:spacing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1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14-15</w:t>
      </w:r>
      <w:r w:rsidDel="00000000" w:rsidR="00000000" w:rsidRPr="00000000">
        <w:rPr>
          <w:rtl w:val="0"/>
        </w:rPr>
      </w:r>
    </w:p>
    <w:p w:rsidR="00000000" w:rsidDel="00000000" w:rsidP="00000000" w:rsidRDefault="00000000" w:rsidRPr="00000000" w14:paraId="00000133">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Polygenic disorders: developmental malformation</w:t>
      </w:r>
    </w:p>
    <w:p w:rsidR="00000000" w:rsidDel="00000000" w:rsidP="00000000" w:rsidRDefault="00000000" w:rsidRPr="00000000" w14:paraId="00000134">
      <w:pPr>
        <w:spacing w:line="240" w:lineRule="auto"/>
        <w:jc w:val="both"/>
        <w:rPr>
          <w:rFonts w:ascii="Times New Roman" w:cs="Times New Roman" w:eastAsia="Times New Roman" w:hAnsi="Times New Roman"/>
          <w:b w:val="1"/>
          <w:i w:val="1"/>
          <w:color w:val="000000"/>
          <w:highlight w:val="white"/>
        </w:rPr>
      </w:pPr>
      <w:r w:rsidDel="00000000" w:rsidR="00000000" w:rsidRPr="00000000">
        <w:rPr>
          <w:rtl w:val="0"/>
        </w:rPr>
      </w:r>
    </w:p>
    <w:p w:rsidR="00000000" w:rsidDel="00000000" w:rsidP="00000000" w:rsidRDefault="00000000" w:rsidRPr="00000000" w14:paraId="000001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1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developmental malformation</w:t>
      </w:r>
      <w:r w:rsidDel="00000000" w:rsidR="00000000" w:rsidRPr="00000000">
        <w:rPr>
          <w:rFonts w:ascii="Times New Roman" w:cs="Times New Roman" w:eastAsia="Times New Roman" w:hAnsi="Times New Roman"/>
          <w:color w:val="202124"/>
          <w:sz w:val="24"/>
          <w:szCs w:val="24"/>
          <w:highlight w:val="white"/>
          <w:rtl w:val="0"/>
        </w:rPr>
        <w:t xml:space="preserve">, their </w:t>
      </w:r>
      <w:r w:rsidDel="00000000" w:rsidR="00000000" w:rsidRPr="00000000">
        <w:rPr>
          <w:rFonts w:ascii="Times New Roman" w:cs="Times New Roman" w:eastAsia="Times New Roman" w:hAnsi="Times New Roman"/>
          <w:color w:val="000000"/>
          <w:sz w:val="24"/>
          <w:szCs w:val="24"/>
          <w:highlight w:val="white"/>
          <w:rtl w:val="0"/>
        </w:rPr>
        <w:t xml:space="preserve">causes and transmission.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Polygenic disorders: developmental malformation.</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Teratogenesis</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Classification, causes, mechanisms,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prevalence, phenotypic manifestation, clinical significance.  </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Neural tube defects (NTDs): definition, types, causes, mechanisms, diagnosis, prevention, epidemiology and management.</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Cleft lip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cleft palate: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definition, types, causes, mechanisms, diagnosis, prevention, epidemiology and management.</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Hip dysplasia: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definition, types, causes, mechanisms, diagnosis, prevention, epidemiology and management.</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40">
      <w:pPr>
        <w:spacing w:after="240" w:before="240" w:line="240" w:lineRule="auto"/>
        <w:ind w:firstLine="566.929133858267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Neural tube defects (e.g., spina bifida and anencephaly) may be diagnosed prenatally by detecting high alpha-fetoprotein levels in the amniotic fluid or in the maternal serum.</w:t>
      </w:r>
    </w:p>
    <w:p w:rsidR="00000000" w:rsidDel="00000000" w:rsidP="00000000" w:rsidRDefault="00000000" w:rsidRPr="00000000" w14:paraId="00000141">
      <w:pPr>
        <w:spacing w:after="240" w:before="240" w:line="240" w:lineRule="auto"/>
        <w:ind w:firstLine="566.929133858267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Spina bifida usually occurs in the sacrolumbar region. Includes the following variations:</w:t>
      </w:r>
    </w:p>
    <w:p w:rsidR="00000000" w:rsidDel="00000000" w:rsidP="00000000" w:rsidRDefault="00000000" w:rsidRPr="00000000" w14:paraId="00000142">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occulta is defect in the ventral arches, occurs in 10% of the population;</w:t>
      </w:r>
    </w:p>
    <w:p w:rsidR="00000000" w:rsidDel="00000000" w:rsidP="00000000" w:rsidRDefault="00000000" w:rsidRPr="00000000" w14:paraId="00000143">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with meningocele occurs when the meninges project through a vertebral defect, forming a sac filled with CSF;</w:t>
      </w:r>
    </w:p>
    <w:p w:rsidR="00000000" w:rsidDel="00000000" w:rsidP="00000000" w:rsidRDefault="00000000" w:rsidRPr="00000000" w14:paraId="00000144">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with meningomyelocele occurs when the meninges and spinal cord project through a vertebral defect, forming a sac;</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with myeloschisis results in an open neural tube that lies on the surface of the back</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48">
      <w:pPr>
        <w:numPr>
          <w:ilvl w:val="0"/>
          <w:numId w:val="4"/>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identify clinical features of developmental malformations and explain their clinical variability.</w:t>
      </w:r>
      <w:r w:rsidDel="00000000" w:rsidR="00000000" w:rsidRPr="00000000">
        <w:rPr>
          <w:rtl w:val="0"/>
        </w:rPr>
      </w:r>
    </w:p>
    <w:p w:rsidR="00000000" w:rsidDel="00000000" w:rsidP="00000000" w:rsidRDefault="00000000" w:rsidRPr="00000000" w14:paraId="00000149">
      <w:pPr>
        <w:numPr>
          <w:ilvl w:val="0"/>
          <w:numId w:val="4"/>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explain principles of diagnosis of developmental malformation in general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A">
      <w:pPr>
        <w:numPr>
          <w:ilvl w:val="0"/>
          <w:numId w:val="4"/>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explain management of developmental malformation in general (prevention, treatment)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B">
      <w:pPr>
        <w:numPr>
          <w:ilvl w:val="0"/>
          <w:numId w:val="4"/>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color w:val="000000"/>
          <w:sz w:val="24"/>
          <w:szCs w:val="24"/>
          <w:highlight w:val="white"/>
          <w:rtl w:val="0"/>
        </w:rPr>
        <w:t xml:space="preserve"> of diagnosis of developmental malformation on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C">
      <w:pPr>
        <w:numPr>
          <w:ilvl w:val="0"/>
          <w:numId w:val="4"/>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a patient's</w:t>
      </w:r>
      <w:r w:rsidDel="00000000" w:rsidR="00000000" w:rsidRPr="00000000">
        <w:rPr>
          <w:rFonts w:ascii="Times New Roman" w:cs="Times New Roman" w:eastAsia="Times New Roman" w:hAnsi="Times New Roman"/>
          <w:color w:val="000000"/>
          <w:sz w:val="24"/>
          <w:szCs w:val="24"/>
          <w:highlight w:val="white"/>
          <w:rtl w:val="0"/>
        </w:rPr>
        <w:t xml:space="preserve"> religious, cultural, social and ethical beliefs and understand how that might affect the decisions the patients make.</w:t>
      </w:r>
      <w:r w:rsidDel="00000000" w:rsidR="00000000" w:rsidRPr="00000000">
        <w:rPr>
          <w:rtl w:val="0"/>
        </w:rPr>
      </w:r>
    </w:p>
    <w:p w:rsidR="00000000" w:rsidDel="00000000" w:rsidP="00000000" w:rsidRDefault="00000000" w:rsidRPr="00000000" w14:paraId="0000014D">
      <w:pPr>
        <w:numPr>
          <w:ilvl w:val="0"/>
          <w:numId w:val="4"/>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work with genetic databases (OMIM &amp; etc).   </w:t>
      </w:r>
      <w:r w:rsidDel="00000000" w:rsidR="00000000" w:rsidRPr="00000000">
        <w:rPr>
          <w:rtl w:val="0"/>
        </w:rPr>
      </w:r>
    </w:p>
    <w:p w:rsidR="00000000" w:rsidDel="00000000" w:rsidP="00000000" w:rsidRDefault="00000000" w:rsidRPr="00000000" w14:paraId="0000014E">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F">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150">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1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152">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1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1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line="240" w:lineRule="auto"/>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275.590551181102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09" w:hanging="359.9999999999999"/>
      </w:pPr>
      <w:rPr/>
    </w:lvl>
    <w:lvl w:ilvl="1">
      <w:start w:val="1"/>
      <w:numFmt w:val="lowerLetter"/>
      <w:lvlText w:val="%2."/>
      <w:lvlJc w:val="left"/>
      <w:pPr>
        <w:ind w:left="1429" w:hanging="360"/>
      </w:pPr>
      <w:rPr/>
    </w:lvl>
    <w:lvl w:ilvl="2">
      <w:start w:val="1"/>
      <w:numFmt w:val="lowerRoman"/>
      <w:lvlText w:val="%3."/>
      <w:lvlJc w:val="right"/>
      <w:pPr>
        <w:ind w:left="2149" w:hanging="180"/>
      </w:pPr>
      <w:rPr/>
    </w:lvl>
    <w:lvl w:ilvl="3">
      <w:start w:val="1"/>
      <w:numFmt w:val="decimal"/>
      <w:lvlText w:val="%4."/>
      <w:lvlJc w:val="left"/>
      <w:pPr>
        <w:ind w:left="2869" w:hanging="360"/>
      </w:pPr>
      <w:rPr/>
    </w:lvl>
    <w:lvl w:ilvl="4">
      <w:start w:val="1"/>
      <w:numFmt w:val="lowerLetter"/>
      <w:lvlText w:val="%5."/>
      <w:lvlJc w:val="left"/>
      <w:pPr>
        <w:ind w:left="3589" w:hanging="360"/>
      </w:pPr>
      <w:rPr/>
    </w:lvl>
    <w:lvl w:ilvl="5">
      <w:start w:val="1"/>
      <w:numFmt w:val="lowerRoman"/>
      <w:lvlText w:val="%6."/>
      <w:lvlJc w:val="right"/>
      <w:pPr>
        <w:ind w:left="4309" w:hanging="180"/>
      </w:pPr>
      <w:rPr/>
    </w:lvl>
    <w:lvl w:ilvl="6">
      <w:start w:val="1"/>
      <w:numFmt w:val="decimal"/>
      <w:lvlText w:val="%7."/>
      <w:lvlJc w:val="left"/>
      <w:pPr>
        <w:ind w:left="5029" w:hanging="360"/>
      </w:pPr>
      <w:rPr/>
    </w:lvl>
    <w:lvl w:ilvl="7">
      <w:start w:val="1"/>
      <w:numFmt w:val="lowerLetter"/>
      <w:lvlText w:val="%8."/>
      <w:lvlJc w:val="left"/>
      <w:pPr>
        <w:ind w:left="5749" w:hanging="360"/>
      </w:pPr>
      <w:rPr/>
    </w:lvl>
    <w:lvl w:ilvl="8">
      <w:start w:val="1"/>
      <w:numFmt w:val="lowerRoman"/>
      <w:lvlText w:val="%9."/>
      <w:lvlJc w:val="right"/>
      <w:pPr>
        <w:ind w:left="6469"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K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a5">
    <w:name w:val="List Paragraph"/>
    <w:basedOn w:val="a"/>
    <w:uiPriority w:val="34"/>
    <w:qFormat w:val="1"/>
    <w:rsid w:val="006B7B02"/>
    <w:pPr>
      <w:ind w:left="720"/>
      <w:contextualSpacing w:val="1"/>
    </w:pPr>
  </w:style>
  <w:style w:type="paragraph" w:styleId="a6">
    <w:name w:val="Normal (Web)"/>
    <w:basedOn w:val="a"/>
    <w:uiPriority w:val="99"/>
    <w:unhideWhenUsed w:val="1"/>
    <w:rsid w:val="00FE11A6"/>
    <w:pPr>
      <w:spacing w:after="100" w:afterAutospacing="1" w:before="100" w:beforeAutospacing="1" w:line="240" w:lineRule="auto"/>
    </w:pPr>
    <w:rPr>
      <w:rFonts w:ascii="Times New Roman" w:cs="Times New Roman" w:eastAsia="Times New Roman" w:hAnsi="Times New Roman"/>
      <w:sz w:val="24"/>
      <w:szCs w:val="24"/>
      <w:lang w:val="ru-KZ"/>
    </w:rPr>
  </w:style>
  <w:style w:type="character" w:styleId="a7">
    <w:name w:val="Hyperlink"/>
    <w:basedOn w:val="a0"/>
    <w:uiPriority w:val="99"/>
    <w:semiHidden w:val="1"/>
    <w:unhideWhenUsed w:val="1"/>
    <w:rsid w:val="00FB30BE"/>
    <w:rPr>
      <w:color w:val="0000ff"/>
      <w:u w:val="single"/>
    </w:rPr>
  </w:style>
  <w:style w:type="character" w:styleId="apple-tab-span" w:customStyle="1">
    <w:name w:val="apple-tab-span"/>
    <w:basedOn w:val="a0"/>
    <w:rsid w:val="00162420"/>
  </w:style>
  <w:style w:type="paragraph" w:styleId="a8">
    <w:name w:val="No Spacing"/>
    <w:uiPriority w:val="1"/>
    <w:qFormat w:val="1"/>
    <w:rsid w:val="00162420"/>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Breast_cancer" TargetMode="External"/><Relationship Id="rId10" Type="http://schemas.openxmlformats.org/officeDocument/2006/relationships/hyperlink" Target="https://en.wikipedia.org/wiki/Breast_cancer" TargetMode="External"/><Relationship Id="rId13" Type="http://schemas.openxmlformats.org/officeDocument/2006/relationships/hyperlink" Target="https://en.wikipedia.org/wiki/Breast_cancer" TargetMode="External"/><Relationship Id="rId12" Type="http://schemas.openxmlformats.org/officeDocument/2006/relationships/hyperlink" Target="https://en.wikipedia.org/wiki/Breast_canc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Breast_canc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Breast_cancer" TargetMode="External"/><Relationship Id="rId8" Type="http://schemas.openxmlformats.org/officeDocument/2006/relationships/hyperlink" Target="https://en.wikipedia.org/wiki/Breast_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06GKr/3ZMbAvhiBRIi64hV/FKw==">AMUW2mWYAPkFLy3lrK/d+mwNILUU/ZIeq5aLx625Wl9JIP/BhspYIbEIuAYWJCiJdNnD8sUCsAvd9cE+ghbcBu/TzRD5ZIhHFbpRR0K2FI4mh0bov2806h4=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2021-02-10T18:05:00Z</dcterms:created>
</cp:coreProperties>
</file>